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9A8F" w14:textId="08D75874" w:rsidR="003B5B0D" w:rsidRPr="003B5B0D" w:rsidRDefault="003B5B0D" w:rsidP="003B5B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color w:val="800080"/>
        </w:rPr>
      </w:pPr>
      <w:r w:rsidRPr="003B5B0D">
        <w:rPr>
          <w:b/>
          <w:bCs/>
          <w:color w:val="800080"/>
        </w:rPr>
        <w:t>1</w:t>
      </w:r>
      <w:r w:rsidR="00BB089B">
        <w:rPr>
          <w:b/>
          <w:bCs/>
          <w:color w:val="800080"/>
        </w:rPr>
        <w:t>00</w:t>
      </w:r>
      <w:r w:rsidRPr="003B5B0D">
        <w:rPr>
          <w:b/>
          <w:bCs/>
          <w:color w:val="800080"/>
        </w:rPr>
        <w:t>/20</w:t>
      </w:r>
      <w:r w:rsidR="00BB089B">
        <w:rPr>
          <w:b/>
          <w:bCs/>
          <w:color w:val="800080"/>
        </w:rPr>
        <w:t>25</w:t>
      </w:r>
      <w:r w:rsidRPr="003B5B0D">
        <w:rPr>
          <w:b/>
          <w:bCs/>
          <w:color w:val="800080"/>
        </w:rPr>
        <w:t xml:space="preserve"> Sb.</w:t>
      </w:r>
    </w:p>
    <w:p w14:paraId="15136FCF" w14:textId="53127055" w:rsidR="003B5B0D" w:rsidRDefault="00BB089B" w:rsidP="003B5B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</w:rPr>
      </w:pPr>
      <w:r>
        <w:rPr>
          <w:b/>
          <w:bCs/>
          <w:caps/>
        </w:rPr>
        <w:t>nařízen vlády</w:t>
      </w:r>
    </w:p>
    <w:p w14:paraId="2442087F" w14:textId="047F0B3B" w:rsidR="003B5B0D" w:rsidRDefault="003B5B0D" w:rsidP="003B5B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3B5B0D">
        <w:t>ze dne 2</w:t>
      </w:r>
      <w:r w:rsidR="00BB089B">
        <w:t>6</w:t>
      </w:r>
      <w:r w:rsidRPr="003B5B0D">
        <w:t>. března 20</w:t>
      </w:r>
      <w:r w:rsidR="00BB089B">
        <w:t>25</w:t>
      </w:r>
      <w:r w:rsidRPr="003B5B0D">
        <w:t>,</w:t>
      </w:r>
    </w:p>
    <w:p w14:paraId="5092F58C" w14:textId="77777777" w:rsidR="00BB089B" w:rsidRDefault="00BB089B" w:rsidP="003B5B0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color w:val="800080"/>
        </w:rPr>
      </w:pPr>
      <w:r>
        <w:rPr>
          <w:b/>
          <w:bCs/>
          <w:color w:val="800080"/>
        </w:rPr>
        <w:t>o stanovení územních obvodů zastupitelských úřadů, v nichž mohou voliči využít korespondenční hlasování</w:t>
      </w:r>
    </w:p>
    <w:p w14:paraId="241A7094" w14:textId="77777777" w:rsidR="003B5B0D" w:rsidRDefault="003B5B0D"/>
    <w:p w14:paraId="740E99D6" w14:textId="77777777" w:rsidR="00BB089B" w:rsidRPr="00BB089B" w:rsidRDefault="00BB089B" w:rsidP="006672D9">
      <w:r w:rsidRPr="00BB089B">
        <w:t>Vláda nařizuje podle </w:t>
      </w:r>
      <w:hyperlink r:id="rId8" w:anchor="L895" w:history="1">
        <w:r w:rsidRPr="00BB089B">
          <w:rPr>
            <w:rStyle w:val="Hypertextovodkaz"/>
            <w:color w:val="auto"/>
            <w:u w:val="none"/>
          </w:rPr>
          <w:t>§ 58 odst. 3</w:t>
        </w:r>
      </w:hyperlink>
      <w:r w:rsidRPr="00BB089B">
        <w:t> zákona č. 88/2024 Sb., o správě voleb, ve znění zákona č. </w:t>
      </w:r>
      <w:hyperlink r:id="rId9" w:history="1">
        <w:r w:rsidRPr="00BB089B">
          <w:rPr>
            <w:rStyle w:val="Hypertextovodkaz"/>
            <w:color w:val="auto"/>
            <w:u w:val="none"/>
          </w:rPr>
          <w:t>268/2024 Sb.</w:t>
        </w:r>
      </w:hyperlink>
      <w:r w:rsidRPr="00BB089B">
        <w:t>, a podle </w:t>
      </w:r>
      <w:hyperlink r:id="rId10" w:anchor="L229" w:history="1">
        <w:r w:rsidRPr="00BB089B">
          <w:rPr>
            <w:rStyle w:val="Hypertextovodkaz"/>
            <w:color w:val="auto"/>
            <w:u w:val="none"/>
          </w:rPr>
          <w:t>čl. IX § 10</w:t>
        </w:r>
      </w:hyperlink>
      <w:r w:rsidRPr="00BB089B">
        <w:t> zákona č. 268/2024 Sb., kterým se mění zákon č. </w:t>
      </w:r>
      <w:hyperlink r:id="rId11" w:history="1">
        <w:r w:rsidRPr="00BB089B">
          <w:rPr>
            <w:rStyle w:val="Hypertextovodkaz"/>
            <w:color w:val="auto"/>
            <w:u w:val="none"/>
          </w:rPr>
          <w:t>88/2024 Sb.</w:t>
        </w:r>
      </w:hyperlink>
      <w:r w:rsidRPr="00BB089B">
        <w:t>, o správě voleb, a některé další zákony:</w:t>
      </w:r>
    </w:p>
    <w:p w14:paraId="38142893" w14:textId="77777777" w:rsidR="00BB089B" w:rsidRPr="006672D9" w:rsidRDefault="00BB089B" w:rsidP="00D17E05">
      <w:pPr>
        <w:jc w:val="center"/>
        <w:rPr>
          <w:sz w:val="12"/>
          <w:szCs w:val="12"/>
        </w:rPr>
      </w:pPr>
    </w:p>
    <w:p w14:paraId="5D8276E6" w14:textId="6F30A418" w:rsidR="003B5B0D" w:rsidRPr="003B5B0D" w:rsidRDefault="003B5B0D" w:rsidP="00D17E05">
      <w:pPr>
        <w:jc w:val="center"/>
      </w:pPr>
      <w:r w:rsidRPr="003B5B0D">
        <w:rPr>
          <w:b/>
          <w:bCs/>
        </w:rPr>
        <w:t>§ 1</w:t>
      </w:r>
    </w:p>
    <w:p w14:paraId="637E3A53" w14:textId="77777777" w:rsidR="00D17E05" w:rsidRPr="00D17E05" w:rsidRDefault="00D17E05" w:rsidP="003B5B0D">
      <w:pPr>
        <w:rPr>
          <w:sz w:val="12"/>
          <w:szCs w:val="12"/>
        </w:rPr>
      </w:pPr>
    </w:p>
    <w:p w14:paraId="3A923E86" w14:textId="07EDDE57" w:rsidR="00D17E05" w:rsidRPr="00BB089B" w:rsidRDefault="00BB089B" w:rsidP="006672D9">
      <w:pPr>
        <w:rPr>
          <w:b/>
          <w:bCs/>
          <w:sz w:val="6"/>
          <w:szCs w:val="6"/>
        </w:rPr>
      </w:pPr>
      <w:r w:rsidRPr="00BB089B">
        <w:t xml:space="preserve">Územní obvody zastupitelských úřadů, v nichž mohou voliči využít korespondenční hlasování, jsou stanoveny </w:t>
      </w:r>
      <w:r w:rsidRPr="00BB089B">
        <w:rPr>
          <w:b/>
          <w:bCs/>
          <w:color w:val="0000CC"/>
        </w:rPr>
        <w:t>v </w:t>
      </w:r>
      <w:hyperlink r:id="rId12" w:anchor="L12" w:history="1">
        <w:r w:rsidRPr="00BB089B">
          <w:rPr>
            <w:rStyle w:val="Hypertextovodkaz"/>
            <w:b/>
            <w:bCs/>
            <w:color w:val="0000CC"/>
            <w:u w:val="none"/>
          </w:rPr>
          <w:t>příloze</w:t>
        </w:r>
      </w:hyperlink>
      <w:r w:rsidRPr="00BB089B">
        <w:t> k tomuto nařízení.</w:t>
      </w:r>
    </w:p>
    <w:p w14:paraId="4A22653D" w14:textId="77777777" w:rsidR="00BB089B" w:rsidRPr="006672D9" w:rsidRDefault="00BB089B" w:rsidP="00D17E05">
      <w:pPr>
        <w:jc w:val="center"/>
        <w:rPr>
          <w:b/>
          <w:bCs/>
          <w:sz w:val="12"/>
          <w:szCs w:val="12"/>
        </w:rPr>
      </w:pPr>
    </w:p>
    <w:p w14:paraId="5801A418" w14:textId="38485645" w:rsidR="003B5B0D" w:rsidRPr="003B5B0D" w:rsidRDefault="003B5B0D" w:rsidP="00D17E05">
      <w:pPr>
        <w:jc w:val="center"/>
      </w:pPr>
      <w:r w:rsidRPr="003B5B0D">
        <w:rPr>
          <w:b/>
          <w:bCs/>
        </w:rPr>
        <w:t>§ 2</w:t>
      </w:r>
    </w:p>
    <w:p w14:paraId="1BC0389B" w14:textId="77777777" w:rsidR="00BB089B" w:rsidRDefault="00BB089B" w:rsidP="00D17E05"/>
    <w:p w14:paraId="740A067F" w14:textId="77777777" w:rsidR="00BB089B" w:rsidRPr="00BB089B" w:rsidRDefault="00BB089B" w:rsidP="006672D9">
      <w:pPr>
        <w:jc w:val="left"/>
      </w:pPr>
      <w:r w:rsidRPr="00BB089B">
        <w:t>Toto nařízení nabývá účinnosti dnem následujícím po dni jeho vyhlášení.</w:t>
      </w:r>
    </w:p>
    <w:p w14:paraId="3909659A" w14:textId="77777777" w:rsidR="00BB089B" w:rsidRDefault="00BB089B" w:rsidP="00BB089B">
      <w:pPr>
        <w:jc w:val="center"/>
      </w:pPr>
    </w:p>
    <w:p w14:paraId="3FA83AD6" w14:textId="5A591ECB" w:rsidR="00BB089B" w:rsidRPr="00BB089B" w:rsidRDefault="00BB089B" w:rsidP="00BB089B">
      <w:pPr>
        <w:jc w:val="center"/>
      </w:pPr>
      <w:r w:rsidRPr="00BB089B">
        <w:t>Předseda vlády:</w:t>
      </w:r>
    </w:p>
    <w:p w14:paraId="33E5F198" w14:textId="77777777" w:rsidR="00BB089B" w:rsidRPr="00BB089B" w:rsidRDefault="00BB089B" w:rsidP="00BB089B">
      <w:pPr>
        <w:jc w:val="center"/>
      </w:pPr>
      <w:r w:rsidRPr="00BB089B">
        <w:t xml:space="preserve">prof. PhDr. Fiala, Ph.D., </w:t>
      </w:r>
      <w:proofErr w:type="spellStart"/>
      <w:r w:rsidRPr="00BB089B">
        <w:t>LL.M</w:t>
      </w:r>
      <w:proofErr w:type="spellEnd"/>
      <w:r w:rsidRPr="00BB089B">
        <w:t>., v. r.</w:t>
      </w:r>
    </w:p>
    <w:p w14:paraId="1772237F" w14:textId="77777777" w:rsidR="00BB089B" w:rsidRPr="00BB089B" w:rsidRDefault="00BB089B" w:rsidP="006672D9">
      <w:pPr>
        <w:spacing w:before="60"/>
        <w:jc w:val="center"/>
      </w:pPr>
      <w:r w:rsidRPr="00BB089B">
        <w:t>Ministr zahraničních věcí:</w:t>
      </w:r>
    </w:p>
    <w:p w14:paraId="10C8795C" w14:textId="77777777" w:rsidR="00BB089B" w:rsidRDefault="00BB089B" w:rsidP="00BB089B">
      <w:pPr>
        <w:jc w:val="center"/>
      </w:pPr>
      <w:r w:rsidRPr="00BB089B">
        <w:t xml:space="preserve">Bc. </w:t>
      </w:r>
      <w:proofErr w:type="spellStart"/>
      <w:r w:rsidRPr="00BB089B">
        <w:t>Lipavský</w:t>
      </w:r>
      <w:proofErr w:type="spellEnd"/>
      <w:r w:rsidRPr="00BB089B">
        <w:t xml:space="preserve"> v. r.</w:t>
      </w:r>
    </w:p>
    <w:p w14:paraId="1A692549" w14:textId="77777777" w:rsidR="002836E6" w:rsidRDefault="002836E6" w:rsidP="00D17E05">
      <w:pPr>
        <w:jc w:val="center"/>
      </w:pPr>
    </w:p>
    <w:p w14:paraId="3F23C514" w14:textId="55BEF927" w:rsidR="003B5B0D" w:rsidRPr="003B5B0D" w:rsidRDefault="003B5B0D" w:rsidP="00D17E05">
      <w:pPr>
        <w:jc w:val="center"/>
      </w:pPr>
      <w:r w:rsidRPr="003B5B0D">
        <w:t>------------------------------------------------------------------</w:t>
      </w:r>
    </w:p>
    <w:p w14:paraId="4288FFB5" w14:textId="77777777" w:rsidR="006672D9" w:rsidRDefault="006672D9" w:rsidP="00D17E05">
      <w:pPr>
        <w:jc w:val="center"/>
        <w:rPr>
          <w:b/>
          <w:bCs/>
          <w:color w:val="0000CC"/>
        </w:rPr>
      </w:pPr>
    </w:p>
    <w:p w14:paraId="5A4C7831" w14:textId="4135A85E" w:rsidR="003B5B0D" w:rsidRPr="0099769C" w:rsidRDefault="003B5B0D" w:rsidP="00D17E05">
      <w:pPr>
        <w:jc w:val="center"/>
        <w:rPr>
          <w:color w:val="0000CC"/>
          <w:sz w:val="28"/>
          <w:szCs w:val="28"/>
        </w:rPr>
      </w:pPr>
      <w:r w:rsidRPr="0099769C">
        <w:rPr>
          <w:b/>
          <w:bCs/>
          <w:color w:val="0000CC"/>
          <w:sz w:val="28"/>
          <w:szCs w:val="28"/>
        </w:rPr>
        <w:t xml:space="preserve">Příloha </w:t>
      </w:r>
    </w:p>
    <w:p w14:paraId="49498756" w14:textId="77777777" w:rsidR="00BB089B" w:rsidRPr="006672D9" w:rsidRDefault="00BB089B" w:rsidP="00BB089B">
      <w:pPr>
        <w:jc w:val="center"/>
        <w:rPr>
          <w:b/>
          <w:bCs/>
          <w:sz w:val="12"/>
          <w:szCs w:val="12"/>
        </w:rPr>
      </w:pPr>
    </w:p>
    <w:p w14:paraId="36A63257" w14:textId="067ECB4A" w:rsidR="00D17E05" w:rsidRDefault="00BB089B" w:rsidP="00BB089B">
      <w:pPr>
        <w:jc w:val="center"/>
        <w:rPr>
          <w:b/>
          <w:bCs/>
        </w:rPr>
      </w:pPr>
      <w:r w:rsidRPr="00BB089B">
        <w:rPr>
          <w:b/>
          <w:bCs/>
        </w:rPr>
        <w:t>Územní obvody zastupitelských úřadů, v nichž mohou voliči využít korespondenční hlasování</w:t>
      </w:r>
    </w:p>
    <w:p w14:paraId="0073AC38" w14:textId="77777777" w:rsidR="00BB089B" w:rsidRDefault="00BB089B" w:rsidP="003B5B0D">
      <w:pPr>
        <w:rPr>
          <w:b/>
          <w:bCs/>
        </w:rPr>
      </w:pPr>
    </w:p>
    <w:tbl>
      <w:tblPr>
        <w:tblW w:w="92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371"/>
      </w:tblGrid>
      <w:tr w:rsidR="00BB089B" w:rsidRPr="00BB089B" w14:paraId="2BA0BE3A" w14:textId="77777777" w:rsidTr="006672D9">
        <w:trPr>
          <w:trHeight w:val="573"/>
        </w:trPr>
        <w:tc>
          <w:tcPr>
            <w:tcW w:w="1835" w:type="dxa"/>
            <w:tcBorders>
              <w:bottom w:val="double" w:sz="4" w:space="0" w:color="000000" w:themeColor="text1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951B1" w14:textId="77777777" w:rsidR="006672D9" w:rsidRDefault="00BB089B" w:rsidP="00BB089B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Zast</w:t>
            </w:r>
            <w:r w:rsidRPr="00BB089B"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upitelský </w:t>
            </w:r>
          </w:p>
          <w:p w14:paraId="118A8AEE" w14:textId="2F40D49D" w:rsidR="00BB089B" w:rsidRPr="00BB089B" w:rsidRDefault="00BB089B" w:rsidP="00BB089B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úřad</w:t>
            </w:r>
          </w:p>
        </w:tc>
        <w:tc>
          <w:tcPr>
            <w:tcW w:w="7371" w:type="dxa"/>
            <w:tcBorders>
              <w:bottom w:val="double" w:sz="4" w:space="0" w:color="000000" w:themeColor="text1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0754D" w14:textId="77777777" w:rsidR="00BB089B" w:rsidRPr="00BB089B" w:rsidRDefault="00BB089B" w:rsidP="006672D9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Územní obvod</w:t>
            </w:r>
          </w:p>
        </w:tc>
      </w:tr>
      <w:tr w:rsidR="00BB089B" w:rsidRPr="00BB089B" w14:paraId="17FEDB3E" w14:textId="77777777" w:rsidTr="006672D9">
        <w:tc>
          <w:tcPr>
            <w:tcW w:w="1835" w:type="dxa"/>
            <w:tcBorders>
              <w:top w:val="double" w:sz="4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E73D6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Abú Dhabí</w:t>
            </w:r>
          </w:p>
        </w:tc>
        <w:tc>
          <w:tcPr>
            <w:tcW w:w="7371" w:type="dxa"/>
            <w:tcBorders>
              <w:top w:val="double" w:sz="4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EBE7F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Spojené arabské emiráty</w:t>
            </w:r>
          </w:p>
        </w:tc>
      </w:tr>
      <w:tr w:rsidR="00BB089B" w:rsidRPr="00BB089B" w14:paraId="2DC3D104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D897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Abuja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FF0C1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Nigerijská federativní republika; Středoafrická republika; Republika Rovníková Guinea; Nigerská republika; Konžská republika; Kamerunská republika; Gabonská republika; Čadská republika; Beninská republika</w:t>
            </w:r>
          </w:p>
        </w:tc>
      </w:tr>
      <w:tr w:rsidR="00BB089B" w:rsidRPr="00BB089B" w14:paraId="214D3567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6431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Addis Abeba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7E15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Etiopská federativní demokratická republika; Seychelská republika; Komorský svaz; Jihosúdánská republika; Džibutská republika</w:t>
            </w:r>
          </w:p>
        </w:tc>
      </w:tr>
      <w:tr w:rsidR="00BB089B" w:rsidRPr="00BB089B" w14:paraId="0C9A40E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685F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Akkra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EFF0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Ghanská republika; Tožská republika; Republika Sierra Leone; Republika Pobřeží Slonoviny; Liberijská republika; Burkina Faso</w:t>
            </w:r>
          </w:p>
        </w:tc>
      </w:tr>
      <w:tr w:rsidR="00BB089B" w:rsidRPr="00BB089B" w14:paraId="2F098671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A356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Alžír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BC88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Alžírská demokratická a lidová republika</w:t>
            </w:r>
          </w:p>
        </w:tc>
      </w:tr>
      <w:tr w:rsidR="00BB089B" w:rsidRPr="00BB089B" w14:paraId="03123D7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75FE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Ammán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66234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Jordánské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hášimovské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království</w:t>
            </w:r>
          </w:p>
        </w:tc>
      </w:tr>
      <w:tr w:rsidR="00BB089B" w:rsidRPr="00BB089B" w14:paraId="669A50E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C7FC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Ankara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FD48F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Turecká republika: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Adana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Adıyaman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Afyonkarahisar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Ağrı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Aksaray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Amasya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Ankara,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Antalya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Ardahan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Artvin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Bartın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Batman,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Bayburt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Bingöl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Bitlis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Bolu,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Burdur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Çankırı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Çorum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Diyarbakır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Düzce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Elazığ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Erzincan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Erzurum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Eskişehir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Gaziantep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Giresun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Gümüşhane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Hakkâri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Hatay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Iğdır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Isparta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Kahramanmaraş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Karabük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Karaman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Kars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Kastamonu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Kayseri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Kilis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Kırıkkale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Kırşehir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Konya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Malatya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Mardin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Mersin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Muş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Nevşehir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Niğde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Ordu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Osmaniye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Rize,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Samsun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Şanlıurfa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Siirt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Sinop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Şırnak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Sivas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Tokat, Trabzon,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Tunceli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Van,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Yozgat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Zonguldak</w:t>
            </w:r>
            <w:proofErr w:type="spellEnd"/>
          </w:p>
        </w:tc>
      </w:tr>
      <w:tr w:rsidR="00BB089B" w:rsidRPr="00BB089B" w14:paraId="3229D45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DCD4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lastRenderedPageBreak/>
              <w:t>Astana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8510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Republika Kazachstán, Kyrgyzská republika</w:t>
            </w:r>
          </w:p>
        </w:tc>
      </w:tr>
      <w:tr w:rsidR="00BB089B" w:rsidRPr="00BB089B" w14:paraId="17ED997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3A9B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Athény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23CA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Řecká republika</w:t>
            </w:r>
          </w:p>
        </w:tc>
      </w:tr>
      <w:tr w:rsidR="00BB089B" w:rsidRPr="00BB089B" w14:paraId="7E0596A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5A9C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Bagdád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DE8B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Irácká republika</w:t>
            </w:r>
          </w:p>
        </w:tc>
      </w:tr>
      <w:tr w:rsidR="00BB089B" w:rsidRPr="00BB089B" w14:paraId="13B58D5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0C34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Baku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F7EEF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Ázerbájdžánská republika</w:t>
            </w:r>
          </w:p>
        </w:tc>
      </w:tr>
      <w:tr w:rsidR="00BB089B" w:rsidRPr="00BB089B" w14:paraId="1894105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CEA0C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Bangkok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BB038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Thajské království; Laoská lidově demokratická republika</w:t>
            </w:r>
          </w:p>
        </w:tc>
      </w:tr>
      <w:tr w:rsidR="00BB089B" w:rsidRPr="00BB089B" w14:paraId="393F29D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4863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Bejrút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DE24A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Libanonská republika</w:t>
            </w:r>
          </w:p>
        </w:tc>
      </w:tr>
      <w:tr w:rsidR="00BB089B" w:rsidRPr="00BB089B" w14:paraId="3CB163B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2E4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Bělehrad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08DEC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Srbská republika</w:t>
            </w:r>
          </w:p>
        </w:tc>
      </w:tr>
      <w:tr w:rsidR="00BB089B" w:rsidRPr="00BB089B" w14:paraId="1B7A63AC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A1F51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Berlín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05219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Spolková republika Německo: spolkové země Braniborsko, Meklenbursko-Přední Pomořansko, Dolní Sasko, Šlesvicko-Holštýnsko, Berlín, Hamburk, Brémy</w:t>
            </w:r>
          </w:p>
        </w:tc>
      </w:tr>
      <w:tr w:rsidR="00BB089B" w:rsidRPr="00BB089B" w14:paraId="3658AC3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881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Bern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8971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Švýcarská konfederace; Lichtenštejnské knížectví</w:t>
            </w:r>
          </w:p>
        </w:tc>
      </w:tr>
      <w:tr w:rsidR="00BB089B" w:rsidRPr="00BB089B" w14:paraId="6B1EC69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46F3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Bogota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B364C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Kolumbijská republika;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Bolívarovská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republika Venezuela; Trinidad a Tobago; Svatý Vincenc a Grenadiny; Federace Svatý Kryštof a Nevis; Svatá Lucie; Panamská republika; Kostarická republika; Grenada; Dominické společenství; Barbados</w:t>
            </w:r>
          </w:p>
        </w:tc>
      </w:tr>
      <w:tr w:rsidR="00BB089B" w:rsidRPr="00BB089B" w14:paraId="769720C7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69768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Brasília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B3BE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Brazilská federativní republika: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Distrito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Federal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Acre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Alagoas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Amazonas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Amapá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Bahia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Ceará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Goias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Maranhao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Mato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Grosso,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Pará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Paraíba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Pernambuco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Piauí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Rio Grande do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Norte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Rondonia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Roraima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Sergípe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Tocantins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; Surinamská republika; Guyanská kooperativní republika</w:t>
            </w:r>
          </w:p>
        </w:tc>
      </w:tr>
      <w:tr w:rsidR="00BB089B" w:rsidRPr="00BB089B" w14:paraId="682D02D5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1744C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Bratislava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740C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Slovenská republika</w:t>
            </w:r>
          </w:p>
        </w:tc>
      </w:tr>
      <w:tr w:rsidR="00BB089B" w:rsidRPr="00BB089B" w14:paraId="16E155B5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29ED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Brusel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46271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Belgické království</w:t>
            </w:r>
          </w:p>
        </w:tc>
      </w:tr>
      <w:tr w:rsidR="00BB089B" w:rsidRPr="00BB089B" w14:paraId="4B4B265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1AD4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Budapešť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0B92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Maďarsko</w:t>
            </w:r>
          </w:p>
        </w:tc>
      </w:tr>
      <w:tr w:rsidR="00BB089B" w:rsidRPr="00BB089B" w14:paraId="7A5ED55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BB5E6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Buenos Aires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DF28C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Argentinská republika; Uruguayská východní republika; Paraguayská republika</w:t>
            </w:r>
          </w:p>
        </w:tc>
      </w:tr>
      <w:tr w:rsidR="00BB089B" w:rsidRPr="00BB089B" w14:paraId="34926A55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AC3A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Bukurešť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05966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Rumunsko</w:t>
            </w:r>
          </w:p>
        </w:tc>
      </w:tr>
      <w:tr w:rsidR="00BB089B" w:rsidRPr="00BB089B" w14:paraId="037EC66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6154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Canberra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AE27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Australské společenství: teritorium australského hlavního města</w:t>
            </w:r>
          </w:p>
        </w:tc>
      </w:tr>
      <w:tr w:rsidR="00BB089B" w:rsidRPr="00BB089B" w14:paraId="0FD7F1A8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D0DD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Dakar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9D1F2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Senegalská republika; Republika Mali; Republika Guinea-Bissau; Guinejská republika; Gambijská republika</w:t>
            </w:r>
          </w:p>
        </w:tc>
      </w:tr>
      <w:tr w:rsidR="00BB089B" w:rsidRPr="00BB089B" w14:paraId="0602457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6B1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Damašek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FEA09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Syrská arabská republika</w:t>
            </w:r>
          </w:p>
        </w:tc>
      </w:tr>
      <w:tr w:rsidR="00BB089B" w:rsidRPr="00BB089B" w14:paraId="12C6715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EE8A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Dauha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01806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Stát Katar</w:t>
            </w:r>
          </w:p>
        </w:tc>
      </w:tr>
      <w:tr w:rsidR="00BB089B" w:rsidRPr="00BB089B" w14:paraId="446899A7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754FF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Dillí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4A98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Indická republika: teritoria Andamany a Nikobary,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Arunáčalpradéš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Ásám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Bihár,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Čandígarh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Čhattísgarh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Díllí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Džammú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Kašmír,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Džhárkhand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Harijána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Himáčalpradéš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Ladak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Madhjapradéš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Manípur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Méghálaj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Mizóram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Nágáland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Paňdžáb,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Rádžasthán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Sikkim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Tripura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Urísa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Uttarákhand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Uttarpradéš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Západní Bengálsko;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Šrílanská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demokratická socialistická republika; Nepálská federativní demokratická republika; Maledivská republika; Bhútánské království; Bangladéšská lidová republika</w:t>
            </w:r>
          </w:p>
        </w:tc>
      </w:tr>
      <w:tr w:rsidR="00BB089B" w:rsidRPr="00BB089B" w14:paraId="4F1B031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B6DF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Drážďany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57AF6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Spolková republika Německo: spolkové země Sasko, Sasko - Anhaltsko, Durynsko</w:t>
            </w:r>
          </w:p>
        </w:tc>
      </w:tr>
      <w:tr w:rsidR="00BB089B" w:rsidRPr="00BB089B" w14:paraId="0523210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1528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Dublin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7FD7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Irsko</w:t>
            </w:r>
          </w:p>
        </w:tc>
      </w:tr>
      <w:tr w:rsidR="00BB089B" w:rsidRPr="00BB089B" w14:paraId="5162458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629DC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Düsseldorf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0B87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Spolková republika Německo: spolkové země Severní Porýní - Vestfálsko, Hesensko</w:t>
            </w:r>
          </w:p>
        </w:tc>
      </w:tr>
      <w:tr w:rsidR="00BB089B" w:rsidRPr="00BB089B" w14:paraId="787BBC45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2868A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Erbíl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039F1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Irácká republika: region iráckého Kurdistánu -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Duhok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Erbíl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Sulejmánie</w:t>
            </w:r>
            <w:proofErr w:type="spellEnd"/>
          </w:p>
        </w:tc>
      </w:tr>
      <w:tr w:rsidR="00BB089B" w:rsidRPr="00BB089B" w14:paraId="50E9E448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AE9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Haag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06C5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Nizozemské království, Aruba, Curaçao a ostrov Svatý Martin</w:t>
            </w:r>
          </w:p>
        </w:tc>
      </w:tr>
      <w:tr w:rsidR="00BB089B" w:rsidRPr="00BB089B" w14:paraId="265CED7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765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Hanoj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4062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Vietnamská socialistická republika</w:t>
            </w:r>
          </w:p>
        </w:tc>
      </w:tr>
      <w:tr w:rsidR="00BB089B" w:rsidRPr="00BB089B" w14:paraId="304D902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FE71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Havana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25CC4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Kubánská republika; Dominikánská republika; Bahamské společenství</w:t>
            </w:r>
          </w:p>
        </w:tc>
      </w:tr>
      <w:tr w:rsidR="00BB089B" w:rsidRPr="00BB089B" w14:paraId="6487A43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F6CC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Helsinky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BDA04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Finská republika</w:t>
            </w:r>
          </w:p>
        </w:tc>
      </w:tr>
      <w:tr w:rsidR="00BB089B" w:rsidRPr="00BB089B" w14:paraId="589AAB3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4C1B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lastRenderedPageBreak/>
              <w:t>Hongkong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8E94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Zvláštní administrativní oblast Čínské lidové republiky Hongkong, Zvláštní správní oblast Čínské lidové republiky Macao</w:t>
            </w:r>
          </w:p>
        </w:tc>
      </w:tr>
      <w:tr w:rsidR="00BB089B" w:rsidRPr="00BB089B" w14:paraId="1C339A6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7A6C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Chicago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566BF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Spojené státy americké: Illinois, Indiana, Iowa, Kansas, Michigan, Minnesota, Missouri, Nebraska, Severní Dakota, Jižní Dakota, Wisconsin</w:t>
            </w:r>
          </w:p>
        </w:tc>
      </w:tr>
      <w:tr w:rsidR="00BB089B" w:rsidRPr="00BB089B" w14:paraId="0C38CD8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76CB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Islámábád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24F4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Pákistánská islámská republika</w:t>
            </w:r>
          </w:p>
        </w:tc>
      </w:tr>
      <w:tr w:rsidR="00BB089B" w:rsidRPr="00BB089B" w14:paraId="5F73C3F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1D0B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Istanbul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0F56A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Turecká republika: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Aydın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Balıkesir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Bilecik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Bursa,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Çanakkale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Denizli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Edirne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İstanbul,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İzmir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Kırklareli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Kütahya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Manisa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Muğla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Sakarya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Tekirdağ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Uşak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Yalova</w:t>
            </w:r>
            <w:proofErr w:type="spellEnd"/>
          </w:p>
        </w:tc>
      </w:tr>
      <w:tr w:rsidR="00BB089B" w:rsidRPr="00BB089B" w14:paraId="7DF40841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0C59F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Jakarta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A5322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Indonéská republika; Východní Timor; Brunej Darussalam</w:t>
            </w:r>
          </w:p>
        </w:tc>
      </w:tr>
      <w:tr w:rsidR="00BB089B" w:rsidRPr="00BB089B" w14:paraId="25A433BC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D9BB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Jerevan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B060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Arménská republika</w:t>
            </w:r>
          </w:p>
        </w:tc>
      </w:tr>
      <w:tr w:rsidR="00BB089B" w:rsidRPr="00BB089B" w14:paraId="4744AB2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1754F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Káhira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E328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Egyptská arabská republika; Stát Eritrea; Súdánská republika</w:t>
            </w:r>
          </w:p>
        </w:tc>
      </w:tr>
      <w:tr w:rsidR="00BB089B" w:rsidRPr="00BB089B" w14:paraId="58143628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5B4C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Kišiněv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615E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Moldavská republika</w:t>
            </w:r>
          </w:p>
        </w:tc>
      </w:tr>
      <w:tr w:rsidR="00BB089B" w:rsidRPr="00BB089B" w14:paraId="0C3F9BBB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E8F8C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Kodaň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5C0BC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Dánské království, Grónsko, Faerské ostrovy</w:t>
            </w:r>
          </w:p>
        </w:tc>
      </w:tr>
      <w:tr w:rsidR="00BB089B" w:rsidRPr="00BB089B" w14:paraId="0E571F9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6079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Kuala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Lumpur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DD73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Malajsie; Tuvalu; Nezávislý stát Papua Nová Guinea; Kiribati</w:t>
            </w:r>
          </w:p>
        </w:tc>
      </w:tr>
      <w:tr w:rsidR="00BB089B" w:rsidRPr="00BB089B" w14:paraId="66A44A71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3DB4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Kuvajt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09440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Stát Kuvajt</w:t>
            </w:r>
          </w:p>
        </w:tc>
      </w:tr>
      <w:tr w:rsidR="00BB089B" w:rsidRPr="00BB089B" w14:paraId="22C686D7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8C02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Kyjev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119C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Ukrajina: oblasti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Vinnycká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Dnipropetrovská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Doněcká,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Žytomyrská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Záporožská, Kyjevská,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Kirovohradská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Luhanská,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Mykolajivská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Oděská, Poltavská,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Sumská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Charkovská,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Chmelnická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Čerkaská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Chersonská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Černihivská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město Kyjev, město Sevastopol, autonomní republika Krym</w:t>
            </w:r>
          </w:p>
        </w:tc>
      </w:tr>
      <w:tr w:rsidR="00BB089B" w:rsidRPr="00BB089B" w14:paraId="7A523D6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FABB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Lima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B5B82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Peruánská republika; Ekvádorská republika</w:t>
            </w:r>
          </w:p>
        </w:tc>
      </w:tr>
      <w:tr w:rsidR="00BB089B" w:rsidRPr="00BB089B" w14:paraId="39E27B64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749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Lisabon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7472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Portugalská republika; Demokratická republika Svatý Tomáš a Princův ostrov; Kapverdská republika</w:t>
            </w:r>
          </w:p>
        </w:tc>
      </w:tr>
      <w:tr w:rsidR="00BB089B" w:rsidRPr="00BB089B" w14:paraId="5B7CB0D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4707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Londýn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13D54" w14:textId="77777777" w:rsidR="006672D9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Spojené království Velké Británie a Severního Irska: oblasti Kent,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Sussex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Surrey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Hampshire, Berkshire,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Middlesex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Essex,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Hertfordshire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Buckinghamshire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Oxfordshire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Bedfordshire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Wiltshire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Gloucestershire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Somerset,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Dorset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Devon,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Cornwall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Herefordshire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Worcestershire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Warwickshire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Northhamptonshire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Huntingdonshire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Cambridgeshire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Suffolk, Norfolk,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Rutland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Leicestershire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Lincolnshire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Nottinghamshire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Derbyshire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Staffordshire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Shropshire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</w:t>
            </w:r>
          </w:p>
          <w:p w14:paraId="4147015D" w14:textId="77777777" w:rsidR="006672D9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Wales-hrabství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Pembrokeshire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Carmarthenshire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Cardiganshire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Brecknockshire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Radnorshire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Glamorgan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Monmouthshire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Montgomeryshire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Merionethshire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Denbighshire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Flintshire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Anglesey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Caernarfonshire</w:t>
            </w:r>
            <w:proofErr w:type="spellEnd"/>
          </w:p>
          <w:p w14:paraId="025663FD" w14:textId="77777777" w:rsidR="006672D9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Zámořská území (britská zámořská teritoria): Anguilla, Ascension, Bermudy, Britské Panenské ostrovy, Kajmanské ostrovy, Falklandy, Gibraltar, Montserrat, Pitcairnovy ostrovy, Jižní Georgie a Jižní Sandwichovy ostrovy, Svatá Helena, Tristan da Cunha, Turks a Caicos, Britské antarktické území, Britské indickooceánské území</w:t>
            </w:r>
          </w:p>
          <w:p w14:paraId="551921C9" w14:textId="77777777" w:rsidR="006672D9" w:rsidRDefault="006672D9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</w:t>
            </w:r>
            <w:r w:rsidR="00BB089B"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orunní závislá území (korunní dependence): Ostrov Man, Jersey, Guernsey (včetně ostrovů </w:t>
            </w:r>
            <w:proofErr w:type="spellStart"/>
            <w:r w:rsidR="00BB089B"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Alderney</w:t>
            </w:r>
            <w:proofErr w:type="spellEnd"/>
            <w:r w:rsidR="00BB089B"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="00BB089B"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Sark</w:t>
            </w:r>
            <w:proofErr w:type="spellEnd"/>
            <w:r w:rsidR="00BB089B"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)</w:t>
            </w:r>
          </w:p>
          <w:p w14:paraId="7F7C37FC" w14:textId="40320FEF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Britská administrativní oblast -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Akrotiri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Dhekelia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(Kypr)</w:t>
            </w:r>
          </w:p>
        </w:tc>
      </w:tr>
      <w:tr w:rsidR="00BB089B" w:rsidRPr="00BB089B" w14:paraId="55B7198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7F58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Los Angeles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401D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Spojené státy americké: Aljaška, Americká Samoa, Arizona, Kalifornie, Colorado, Guam, Havaj, Idaho, Montana, Nevada, Nové Mexiko, Oregon, Společenství Severní Mariany, Utah, Washington, Wyoming</w:t>
            </w:r>
          </w:p>
        </w:tc>
      </w:tr>
      <w:tr w:rsidR="00BB089B" w:rsidRPr="00BB089B" w14:paraId="6B104F3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B1F0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Lublaň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1C786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Slovinská republika</w:t>
            </w:r>
          </w:p>
        </w:tc>
      </w:tr>
      <w:tr w:rsidR="00BB089B" w:rsidRPr="00BB089B" w14:paraId="69C967D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D0F8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Lucemburk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ABB89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Lucemburské velkovévodství</w:t>
            </w:r>
          </w:p>
        </w:tc>
      </w:tr>
      <w:tr w:rsidR="00BB089B" w:rsidRPr="00BB089B" w14:paraId="6D12CD94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15A4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Lusaka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03D7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Zambijská republika; Zimbabwská republika;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Malawiská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republika</w:t>
            </w:r>
          </w:p>
        </w:tc>
      </w:tr>
      <w:tr w:rsidR="00BB089B" w:rsidRPr="00BB089B" w14:paraId="5179674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58E5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Lvov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1947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Ukrajina: oblasti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Černivecká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Ivano-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Frankivská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Lvovská,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Rivnenská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Ternopilská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Volyňská a Zakarpatská</w:t>
            </w:r>
          </w:p>
        </w:tc>
      </w:tr>
      <w:tr w:rsidR="00BB089B" w:rsidRPr="00BB089B" w14:paraId="797B5B1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CFF8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lastRenderedPageBreak/>
              <w:t>Madrid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33F2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Španělské království; Andorrské knížectví</w:t>
            </w:r>
          </w:p>
        </w:tc>
      </w:tr>
      <w:tr w:rsidR="00BB089B" w:rsidRPr="00BB089B" w14:paraId="72D3CC7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3697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Manchester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1AC82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Spojené království Velké Británie a Severního Irska: oblasti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North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West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Yorkshire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and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The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Humber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North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East, Skotsko, Severní Irsko</w:t>
            </w:r>
          </w:p>
        </w:tc>
      </w:tr>
      <w:tr w:rsidR="00BB089B" w:rsidRPr="00BB089B" w14:paraId="637C5C6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8F2B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Manila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504F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Filipínská republika; Republika Palau; Republika Nauru; Federativní státy Mikronésie; Republika Marshallovy ostrovy</w:t>
            </w:r>
          </w:p>
        </w:tc>
      </w:tr>
      <w:tr w:rsidR="00BB089B" w:rsidRPr="00BB089B" w14:paraId="58E450D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2ECF6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Mexiko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95CA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Spojené státy mexické; Republika El Salvador; Nikaragujská republika; Honduraská republika; Guatemalská republika; Belize</w:t>
            </w:r>
          </w:p>
        </w:tc>
      </w:tr>
      <w:tr w:rsidR="00BB089B" w:rsidRPr="00BB089B" w14:paraId="54D875E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EA166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Milán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2969A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Italská republika: oblasti Ligurie, Piemont,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Valle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d´Aosta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Lombardie, Benátsko,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Trento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- Horní Adiže,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Furlánsko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-Julské Benátsko</w:t>
            </w:r>
          </w:p>
        </w:tc>
      </w:tr>
      <w:tr w:rsidR="00BB089B" w:rsidRPr="00BB089B" w14:paraId="1285A9E7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FDE3C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Minsk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D69E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Běloruská republika</w:t>
            </w:r>
          </w:p>
        </w:tc>
      </w:tr>
      <w:tr w:rsidR="00BB089B" w:rsidRPr="00BB089B" w14:paraId="5FE733B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3BF9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Mnichov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AA27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Spolková republika Německo: spolkové země Bavorsko, Bádensko-Württembersko, Sársko, Porýní-Falc</w:t>
            </w:r>
          </w:p>
        </w:tc>
      </w:tr>
      <w:tr w:rsidR="00BB089B" w:rsidRPr="00BB089B" w14:paraId="3E16220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83C8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Moskva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6548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Ruská federace</w:t>
            </w:r>
          </w:p>
        </w:tc>
      </w:tr>
      <w:tr w:rsidR="00BB089B" w:rsidRPr="00BB089B" w14:paraId="19D51B28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33B1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Mumbai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F643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Indická republika: Státy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Ándhrapradéš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Télangána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Karnátaka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Kérala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Tamilnádu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Maháráštra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Goa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Gudžárát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svazová teritoria Lakadivy,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Puduččéri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Dádra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Nagár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Havelí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Daman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Diú</w:t>
            </w:r>
            <w:proofErr w:type="spellEnd"/>
          </w:p>
        </w:tc>
      </w:tr>
      <w:tr w:rsidR="00BB089B" w:rsidRPr="00BB089B" w14:paraId="2732812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F7A5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Nairobi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526E8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Keňská republika; Ugandská republika; Tanzanská sjednocená republika; Rwandská republika; Burundská republika</w:t>
            </w:r>
          </w:p>
        </w:tc>
      </w:tr>
      <w:tr w:rsidR="00BB089B" w:rsidRPr="00BB089B" w14:paraId="2EF2992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26E98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New York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98F7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Spojené státy americké: Connecticut, Delaware, Maine, Massachusetts, New Hampshire, New Jersey, New York,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Pennsylvania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Rhode Island, Vermont</w:t>
            </w:r>
          </w:p>
        </w:tc>
      </w:tr>
      <w:tr w:rsidR="00BB089B" w:rsidRPr="00BB089B" w14:paraId="717AB2AC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B73B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Nikósie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2426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Kyperská republika</w:t>
            </w:r>
          </w:p>
        </w:tc>
      </w:tr>
      <w:tr w:rsidR="00BB089B" w:rsidRPr="00BB089B" w14:paraId="453A71B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56C5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Oslo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A401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Norské království, Island, Bouvetův ostrov, Jan Mayen, Ostrov Jan Mayen, Ostrov Petra I., Země královny Maud</w:t>
            </w:r>
          </w:p>
        </w:tc>
      </w:tr>
      <w:tr w:rsidR="00BB089B" w:rsidRPr="00BB089B" w14:paraId="011DA5A8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8BFB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Ottawa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F813C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Kanada: Britská Kolumbie Nový Brunšvik, New Foundland a Labrador, Severozápadní teritoria, Nové Skotsko,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Nunavut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Ontario (okresy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Prescott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Russell,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Stormont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Dundas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Glengarry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město Ottawa, Leeds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Grenville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Lanark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Renfrew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Nipissing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Lennox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Addington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Frontenac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), Ostrov prince Edwarda,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Québec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Yukon</w:t>
            </w:r>
          </w:p>
        </w:tc>
      </w:tr>
      <w:tr w:rsidR="00BB089B" w:rsidRPr="00BB089B" w14:paraId="039B7DB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8BCC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Paříž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DF48F" w14:textId="77777777" w:rsidR="006672D9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Francouzská republika; Monacké knížectví;</w:t>
            </w:r>
          </w:p>
          <w:p w14:paraId="5EB5151E" w14:textId="77777777" w:rsidR="006672D9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Zámořské departamenty a regiony - Guadeloupe, Martinik, Francouzská Guyana, Réunion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Maoytte</w:t>
            </w:r>
            <w:proofErr w:type="spellEnd"/>
          </w:p>
          <w:p w14:paraId="721DFDB8" w14:textId="63F800A1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Zámořské oblasti - Saint Pierre a Miquelon, Svatý Bartoloměj, Svatý Martin, Francouzská jižní a antarktická území, Wallis a Futuna, Francouzská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Polynesie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Nová Kaledonie</w:t>
            </w:r>
          </w:p>
        </w:tc>
      </w:tr>
      <w:tr w:rsidR="00BB089B" w:rsidRPr="00BB089B" w14:paraId="65D9562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1E74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Peking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1C7C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Čínská lidová republika: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Fujian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Gansu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Guangdong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Guizhou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Hainan,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Hebei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Heilongjiang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Henan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Hubei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Hunan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Jiangxi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Jilin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Liaoning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Qinghai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Shanxi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Shaanxi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Shandong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Sichuan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Yunnan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autonomní oblasti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Guangxi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Inner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Mongolia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Ningxia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Tibet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Xinjiang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samosprávná města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Chongqing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Peking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Tianjin</w:t>
            </w:r>
            <w:proofErr w:type="spellEnd"/>
          </w:p>
        </w:tc>
      </w:tr>
      <w:tr w:rsidR="00BB089B" w:rsidRPr="00BB089B" w14:paraId="3936ABB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C3AD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Phnompenh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336C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Kambodžské království</w:t>
            </w:r>
          </w:p>
        </w:tc>
      </w:tr>
      <w:tr w:rsidR="00BB089B" w:rsidRPr="00BB089B" w14:paraId="79757EC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6AAD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Podgorica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55472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Černá Hora</w:t>
            </w:r>
          </w:p>
        </w:tc>
      </w:tr>
      <w:tr w:rsidR="00BB089B" w:rsidRPr="00BB089B" w14:paraId="6616AC3C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E0DD6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Pretoria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5875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Jihoafrická republika; Svazijské království; Namibijská republika; Mosambická republika; Mauricijská republika; Madagaskarská republika; Lesothské království; Botswanská republika; Angolská republika</w:t>
            </w:r>
          </w:p>
        </w:tc>
      </w:tr>
      <w:tr w:rsidR="00BB089B" w:rsidRPr="00BB089B" w14:paraId="78EF856E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A758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Priština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AAB6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Kosovská republika</w:t>
            </w:r>
          </w:p>
        </w:tc>
      </w:tr>
      <w:tr w:rsidR="00BB089B" w:rsidRPr="00BB089B" w14:paraId="7188826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ED18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Rabat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84E81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Marocké království; Mauritánská islámská republika</w:t>
            </w:r>
          </w:p>
        </w:tc>
      </w:tr>
      <w:tr w:rsidR="00BB089B" w:rsidRPr="00BB089B" w14:paraId="1FA59CB4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EA31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lastRenderedPageBreak/>
              <w:t>Rangún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2CFAA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Republika Myanmarský svaz</w:t>
            </w:r>
          </w:p>
        </w:tc>
      </w:tr>
      <w:tr w:rsidR="00BB089B" w:rsidRPr="00BB089B" w14:paraId="0B28A43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96741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Riga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AF57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Lotyšská republika</w:t>
            </w:r>
          </w:p>
        </w:tc>
      </w:tr>
      <w:tr w:rsidR="00BB089B" w:rsidRPr="00BB089B" w14:paraId="7F8C7090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8ED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Rijád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8B4CA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Království Saúdské Arábie; Sultanát Omán; Království Bahrajn</w:t>
            </w:r>
          </w:p>
        </w:tc>
      </w:tr>
      <w:tr w:rsidR="00BB089B" w:rsidRPr="00BB089B" w14:paraId="3934311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7339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Řím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2AAE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Italská republika: oblasti Emilia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Romagna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Toskánsko,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Marche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Umbrie,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Lazio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Abruzzo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Molise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Kampánie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Apulie,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Basilicata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Kalábrie,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Sicilie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Sardinie; San Marino; Maltská republika</w:t>
            </w:r>
          </w:p>
        </w:tc>
      </w:tr>
      <w:tr w:rsidR="00BB089B" w:rsidRPr="00BB089B" w14:paraId="333919B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4E3F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Santiago de Chile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2894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Chilská republika; Mnohonárodnostní stát Bolívie</w:t>
            </w:r>
          </w:p>
        </w:tc>
      </w:tr>
      <w:tr w:rsidR="00BB089B" w:rsidRPr="00BB089B" w14:paraId="0D1D0A0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C992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Paulo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B9FC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Brazilská federativní republika: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Paulo,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Paraná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Santa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Catarina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Rio Grande do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Sul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Mato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Grosso do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Sul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Rio de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Janeiro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Minas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Gerais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Espírito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Santo</w:t>
            </w:r>
            <w:proofErr w:type="spellEnd"/>
          </w:p>
        </w:tc>
      </w:tr>
      <w:tr w:rsidR="00BB089B" w:rsidRPr="00BB089B" w14:paraId="69E8720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8B7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Sarajevo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F010F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Bosna a Hercegovina</w:t>
            </w:r>
          </w:p>
        </w:tc>
      </w:tr>
      <w:tr w:rsidR="00BB089B" w:rsidRPr="00BB089B" w14:paraId="37EADC8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C5DE7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Singapur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B2016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Singapurská republika</w:t>
            </w:r>
          </w:p>
        </w:tc>
      </w:tr>
      <w:tr w:rsidR="00BB089B" w:rsidRPr="00BB089B" w14:paraId="26C041FB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B470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Skopje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036B9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Republika Severní Makedonie</w:t>
            </w:r>
          </w:p>
        </w:tc>
      </w:tr>
      <w:tr w:rsidR="00BB089B" w:rsidRPr="00BB089B" w14:paraId="24825EA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00DC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Sofie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E6696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Bulharská republika</w:t>
            </w:r>
          </w:p>
        </w:tc>
      </w:tr>
      <w:tr w:rsidR="00BB089B" w:rsidRPr="00BB089B" w14:paraId="4FFF355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64EE3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Soul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D3DF9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Korejská republika</w:t>
            </w:r>
          </w:p>
        </w:tc>
      </w:tr>
      <w:tr w:rsidR="00BB089B" w:rsidRPr="00BB089B" w14:paraId="6FA3EAFA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D900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Stockholm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A9B47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Švédské království</w:t>
            </w:r>
          </w:p>
        </w:tc>
      </w:tr>
      <w:tr w:rsidR="00BB089B" w:rsidRPr="00BB089B" w14:paraId="75828CD4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602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Sydney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757DD" w14:textId="1649F844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Australské společenství (s výjimkou teritoria australského hlavního města); Nezávislý stát Samoa; Republika Vanuatu; Šalamounovy ostrovy; Fidžijská republika;</w:t>
            </w:r>
            <w:r w:rsidR="002836E6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Cookovy ostrovy; Království Tonga; Nový Zéland</w:t>
            </w:r>
          </w:p>
        </w:tc>
      </w:tr>
      <w:tr w:rsidR="00BB089B" w:rsidRPr="00BB089B" w14:paraId="530689E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18F2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Šanghaj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DF25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Čínská lidová republika: provincie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Jiangsu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Zhejiang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, Anhui a město Šanghaj</w:t>
            </w:r>
          </w:p>
        </w:tc>
      </w:tr>
      <w:tr w:rsidR="00BB089B" w:rsidRPr="00BB089B" w14:paraId="5730082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6749C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Tallinn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455E4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Estonská republika</w:t>
            </w:r>
          </w:p>
        </w:tc>
      </w:tr>
      <w:tr w:rsidR="00BB089B" w:rsidRPr="00BB089B" w14:paraId="20E1D71B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4E76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Taškent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D44B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Republika Uzbekistán; Turkmenistán; Republika Tádžikistán</w:t>
            </w:r>
          </w:p>
        </w:tc>
      </w:tr>
      <w:tr w:rsidR="00BB089B" w:rsidRPr="00BB089B" w14:paraId="0FE859CC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5EA52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Tbilisi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B1884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Gruzie</w:t>
            </w:r>
          </w:p>
        </w:tc>
      </w:tr>
      <w:tr w:rsidR="00BB089B" w:rsidRPr="00BB089B" w14:paraId="322E9491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9926B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Teherán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2EC42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Íránská islámská republika</w:t>
            </w:r>
          </w:p>
        </w:tc>
      </w:tr>
      <w:tr w:rsidR="00BB089B" w:rsidRPr="00BB089B" w14:paraId="6CEFBD11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64A6E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Tel Aviv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229F0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Stát Izrael</w:t>
            </w:r>
          </w:p>
        </w:tc>
      </w:tr>
      <w:tr w:rsidR="00BB089B" w:rsidRPr="00BB089B" w14:paraId="4EDBB4CC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5300F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Tirana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18518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Albánská republika</w:t>
            </w:r>
          </w:p>
        </w:tc>
      </w:tr>
      <w:tr w:rsidR="00BB089B" w:rsidRPr="00BB089B" w14:paraId="6A630D7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3D01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Tokio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32EB1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Japonsko</w:t>
            </w:r>
          </w:p>
        </w:tc>
      </w:tr>
      <w:tr w:rsidR="00BB089B" w:rsidRPr="00BB089B" w14:paraId="448072DB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7C3C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Toronto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D87D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Kanada: Alberta, Manitoba, Saskatchewan, Ontario (s výjimkou okresů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Prescott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Russell,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Stormont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Dundas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Glengarry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město Ottawa, Leeds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Grenville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Lanark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Renfrew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Nipissing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Lennox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Addington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Frontenac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</w:tr>
      <w:tr w:rsidR="00BB089B" w:rsidRPr="00BB089B" w14:paraId="0016B00D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32729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Tunis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1FD1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Tuniská republika</w:t>
            </w:r>
          </w:p>
        </w:tc>
      </w:tr>
      <w:tr w:rsidR="00BB089B" w:rsidRPr="00BB089B" w14:paraId="203A7EB3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C96C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Ulánbátar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1F32B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Mongolsko</w:t>
            </w:r>
          </w:p>
        </w:tc>
      </w:tr>
      <w:tr w:rsidR="00BB089B" w:rsidRPr="00BB089B" w14:paraId="2F79C2C2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B592A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Varšava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88CAE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Polská republika</w:t>
            </w:r>
          </w:p>
        </w:tc>
      </w:tr>
      <w:tr w:rsidR="00BB089B" w:rsidRPr="00BB089B" w14:paraId="254CFFE6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15441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Vatikán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A4245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Vatikánský městský stát</w:t>
            </w:r>
          </w:p>
        </w:tc>
      </w:tr>
      <w:tr w:rsidR="00BB089B" w:rsidRPr="00BB089B" w14:paraId="32507DB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1E230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Vídeň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F17CA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Rakouská republika</w:t>
            </w:r>
          </w:p>
        </w:tc>
      </w:tr>
      <w:tr w:rsidR="00BB089B" w:rsidRPr="00BB089B" w14:paraId="3539E03F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4C84D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Vilnius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5097D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Litevská republika</w:t>
            </w:r>
          </w:p>
        </w:tc>
      </w:tr>
      <w:tr w:rsidR="00BB089B" w:rsidRPr="00BB089B" w14:paraId="7D698F11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C9094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Washington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34060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Spojené státy americké: Alabama, Arkansas,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District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of</w:t>
            </w:r>
            <w:proofErr w:type="spellEnd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 xml:space="preserve"> Columbia, Florida, Georgia, Kentucky, Louisiana, Maryland, Mississippi, Severní Karolína, Ohio, Oklahoma, Portoriko, Jižní Karolína, Tennessee, Texas, Virginie, Západní Virginie; Jamajka; Antigua a Barbuda</w:t>
            </w:r>
          </w:p>
        </w:tc>
      </w:tr>
      <w:tr w:rsidR="00BB089B" w:rsidRPr="00BB089B" w14:paraId="398C44B9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FFA7" w14:textId="77777777" w:rsid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Záhřeb</w:t>
            </w:r>
          </w:p>
          <w:p w14:paraId="3C76C805" w14:textId="77777777" w:rsidR="006672D9" w:rsidRDefault="006672D9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</w:p>
          <w:p w14:paraId="55A28A77" w14:textId="77777777" w:rsidR="006672D9" w:rsidRPr="00BB089B" w:rsidRDefault="006672D9" w:rsidP="006672D9">
            <w:pPr>
              <w:rPr>
                <w:rFonts w:eastAsia="Times New Roman"/>
                <w:lang w:eastAsia="cs-CZ"/>
              </w:rPr>
            </w:pPr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6EAD8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Chorvatská republika</w:t>
            </w:r>
          </w:p>
        </w:tc>
      </w:tr>
      <w:tr w:rsidR="00BB089B" w:rsidRPr="00BB089B" w14:paraId="1104A355" w14:textId="77777777" w:rsidTr="006672D9">
        <w:tc>
          <w:tcPr>
            <w:tcW w:w="18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54865" w14:textId="77777777" w:rsidR="00BB089B" w:rsidRPr="00BB089B" w:rsidRDefault="00BB089B" w:rsidP="00BB089B">
            <w:pPr>
              <w:jc w:val="center"/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Tchaj-pej</w:t>
            </w:r>
            <w:proofErr w:type="spellEnd"/>
          </w:p>
        </w:tc>
        <w:tc>
          <w:tcPr>
            <w:tcW w:w="7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726B3" w14:textId="77777777" w:rsidR="00BB089B" w:rsidRPr="00BB089B" w:rsidRDefault="00BB089B" w:rsidP="006672D9">
            <w:pPr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</w:pPr>
            <w:r w:rsidRPr="00BB089B">
              <w:rPr>
                <w:rFonts w:eastAsia="Times New Roman"/>
                <w:color w:val="000000"/>
                <w:kern w:val="0"/>
                <w:lang w:eastAsia="cs-CZ"/>
                <w14:ligatures w14:val="none"/>
              </w:rPr>
              <w:t>Tchaj-wan</w:t>
            </w:r>
          </w:p>
        </w:tc>
      </w:tr>
    </w:tbl>
    <w:p w14:paraId="5DF48778" w14:textId="77777777" w:rsidR="00D17E05" w:rsidRPr="00026CAC" w:rsidRDefault="00D17E05" w:rsidP="00D17E05">
      <w:pPr>
        <w:pBdr>
          <w:bottom w:val="dashDotStroked" w:sz="24" w:space="1" w:color="auto"/>
        </w:pBdr>
        <w:shd w:val="clear" w:color="auto" w:fill="FFFFFF"/>
        <w:rPr>
          <w:rFonts w:eastAsia="Times New Roman"/>
          <w:kern w:val="0"/>
          <w:sz w:val="20"/>
          <w:szCs w:val="20"/>
          <w:lang w:eastAsia="cs-CZ"/>
          <w14:ligatures w14:val="none"/>
        </w:rPr>
      </w:pPr>
    </w:p>
    <w:sectPr w:rsidR="00D17E05" w:rsidRPr="00026CAC" w:rsidSect="006672D9">
      <w:headerReference w:type="default" r:id="rId13"/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139C" w14:textId="77777777" w:rsidR="003B5B0D" w:rsidRDefault="003B5B0D" w:rsidP="003B5B0D">
      <w:r>
        <w:separator/>
      </w:r>
    </w:p>
  </w:endnote>
  <w:endnote w:type="continuationSeparator" w:id="0">
    <w:p w14:paraId="67589012" w14:textId="77777777" w:rsidR="003B5B0D" w:rsidRDefault="003B5B0D" w:rsidP="003B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3F99" w14:textId="222421B2" w:rsidR="0086394E" w:rsidRDefault="0086394E" w:rsidP="0086394E">
    <w:pPr>
      <w:pStyle w:val="Zpat"/>
      <w:jc w:val="center"/>
    </w:pPr>
    <w:r w:rsidRPr="00225215">
      <w:rPr>
        <w:rStyle w:val="slostrnky"/>
        <w:rFonts w:ascii="Verdana" w:hAnsi="Verdana"/>
        <w:sz w:val="16"/>
        <w:szCs w:val="16"/>
      </w:rPr>
      <w:fldChar w:fldCharType="begin"/>
    </w:r>
    <w:r w:rsidRPr="00225215">
      <w:rPr>
        <w:rStyle w:val="slostrnky"/>
        <w:rFonts w:ascii="Verdana" w:hAnsi="Verdana"/>
        <w:sz w:val="16"/>
        <w:szCs w:val="16"/>
      </w:rPr>
      <w:instrText xml:space="preserve"> PAGE </w:instrText>
    </w:r>
    <w:r w:rsidRPr="00225215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62</w:t>
    </w:r>
    <w:r w:rsidRPr="00225215">
      <w:rPr>
        <w:rStyle w:val="slostrnky"/>
        <w:rFonts w:ascii="Verdana" w:hAnsi="Verdana"/>
        <w:sz w:val="16"/>
        <w:szCs w:val="16"/>
      </w:rPr>
      <w:fldChar w:fldCharType="end"/>
    </w:r>
    <w:r w:rsidRPr="00225215">
      <w:rPr>
        <w:rFonts w:ascii="Verdana" w:hAnsi="Verdana"/>
        <w:sz w:val="16"/>
        <w:szCs w:val="16"/>
      </w:rPr>
      <w:t xml:space="preserve"> z </w:t>
    </w:r>
    <w:r w:rsidRPr="00225215">
      <w:rPr>
        <w:rStyle w:val="slostrnky"/>
        <w:rFonts w:ascii="Verdana" w:hAnsi="Verdana"/>
        <w:sz w:val="16"/>
        <w:szCs w:val="16"/>
      </w:rPr>
      <w:fldChar w:fldCharType="begin"/>
    </w:r>
    <w:r w:rsidRPr="00225215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225215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62</w:t>
    </w:r>
    <w:r w:rsidRPr="00225215">
      <w:rPr>
        <w:rStyle w:val="slostrnk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2433" w14:textId="77777777" w:rsidR="003B5B0D" w:rsidRDefault="003B5B0D" w:rsidP="003B5B0D">
      <w:r>
        <w:separator/>
      </w:r>
    </w:p>
  </w:footnote>
  <w:footnote w:type="continuationSeparator" w:id="0">
    <w:p w14:paraId="169EF4A6" w14:textId="77777777" w:rsidR="003B5B0D" w:rsidRDefault="003B5B0D" w:rsidP="003B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FDEB" w14:textId="206FBDC5" w:rsidR="00735808" w:rsidRDefault="003B5B0D" w:rsidP="003B5B0D">
    <w:pPr>
      <w:pStyle w:val="Zhlav"/>
      <w:rPr>
        <w:i/>
        <w:iCs/>
        <w:sz w:val="18"/>
        <w:szCs w:val="18"/>
      </w:rPr>
    </w:pPr>
    <w:bookmarkStart w:id="0" w:name="_Hlk190678782"/>
    <w:r w:rsidRPr="00C47161">
      <w:rPr>
        <w:i/>
        <w:iCs/>
        <w:sz w:val="18"/>
        <w:szCs w:val="18"/>
      </w:rPr>
      <w:t>Stav k </w:t>
    </w:r>
    <w:r>
      <w:rPr>
        <w:i/>
        <w:iCs/>
        <w:sz w:val="18"/>
        <w:szCs w:val="18"/>
      </w:rPr>
      <w:t>0</w:t>
    </w:r>
    <w:r w:rsidR="00735808"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>/202</w:t>
    </w:r>
    <w:r>
      <w:rPr>
        <w:i/>
        <w:iCs/>
        <w:sz w:val="18"/>
        <w:szCs w:val="18"/>
      </w:rPr>
      <w:t>5</w:t>
    </w:r>
    <w:r w:rsidRPr="00C47161">
      <w:rPr>
        <w:i/>
        <w:iCs/>
        <w:sz w:val="18"/>
        <w:szCs w:val="18"/>
      </w:rPr>
      <w:t xml:space="preserve">                                 </w:t>
    </w:r>
    <w:r>
      <w:rPr>
        <w:i/>
        <w:iCs/>
        <w:sz w:val="18"/>
        <w:szCs w:val="18"/>
      </w:rPr>
      <w:tab/>
    </w:r>
    <w:r w:rsidRPr="00C47161">
      <w:rPr>
        <w:i/>
        <w:iCs/>
        <w:sz w:val="18"/>
        <w:szCs w:val="18"/>
      </w:rPr>
      <w:t xml:space="preserve">   </w:t>
    </w:r>
    <w:r>
      <w:rPr>
        <w:i/>
        <w:iCs/>
        <w:sz w:val="18"/>
        <w:szCs w:val="18"/>
      </w:rPr>
      <w:t xml:space="preserve">             </w:t>
    </w:r>
    <w:r w:rsidR="00BB089B">
      <w:rPr>
        <w:i/>
        <w:iCs/>
        <w:sz w:val="18"/>
        <w:szCs w:val="18"/>
      </w:rPr>
      <w:tab/>
    </w:r>
    <w:proofErr w:type="spellStart"/>
    <w:r w:rsidR="00BB089B">
      <w:rPr>
        <w:i/>
        <w:iCs/>
        <w:sz w:val="18"/>
        <w:szCs w:val="18"/>
      </w:rPr>
      <w:t>nař</w:t>
    </w:r>
    <w:proofErr w:type="spellEnd"/>
    <w:r w:rsidR="00BB089B">
      <w:rPr>
        <w:i/>
        <w:iCs/>
        <w:sz w:val="18"/>
        <w:szCs w:val="18"/>
      </w:rPr>
      <w:t xml:space="preserve">. </w:t>
    </w:r>
    <w:proofErr w:type="spellStart"/>
    <w:r w:rsidR="00BB089B">
      <w:rPr>
        <w:i/>
        <w:iCs/>
        <w:sz w:val="18"/>
        <w:szCs w:val="18"/>
      </w:rPr>
      <w:t>vl</w:t>
    </w:r>
    <w:proofErr w:type="spellEnd"/>
    <w:r w:rsidR="00BB089B">
      <w:rPr>
        <w:i/>
        <w:iCs/>
        <w:sz w:val="18"/>
        <w:szCs w:val="18"/>
      </w:rPr>
      <w:t>.</w:t>
    </w:r>
    <w:r w:rsidRPr="00C47161">
      <w:rPr>
        <w:i/>
        <w:iCs/>
        <w:sz w:val="18"/>
        <w:szCs w:val="18"/>
      </w:rPr>
      <w:t xml:space="preserve"> č.</w:t>
    </w:r>
    <w:r>
      <w:rPr>
        <w:i/>
        <w:iCs/>
        <w:sz w:val="18"/>
        <w:szCs w:val="18"/>
      </w:rPr>
      <w:t xml:space="preserve"> </w:t>
    </w:r>
    <w:r w:rsidR="00735808">
      <w:rPr>
        <w:i/>
        <w:iCs/>
        <w:sz w:val="18"/>
        <w:szCs w:val="18"/>
      </w:rPr>
      <w:t>1</w:t>
    </w:r>
    <w:r w:rsidR="00BB089B">
      <w:rPr>
        <w:i/>
        <w:iCs/>
        <w:sz w:val="18"/>
        <w:szCs w:val="18"/>
      </w:rPr>
      <w:t>00</w:t>
    </w:r>
    <w:r>
      <w:rPr>
        <w:i/>
        <w:iCs/>
        <w:sz w:val="18"/>
        <w:szCs w:val="18"/>
      </w:rPr>
      <w:t>/</w:t>
    </w:r>
    <w:r w:rsidR="00735808">
      <w:rPr>
        <w:i/>
        <w:iCs/>
        <w:sz w:val="18"/>
        <w:szCs w:val="18"/>
      </w:rPr>
      <w:t>200</w:t>
    </w:r>
    <w:r w:rsidR="00BB089B"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t xml:space="preserve"> </w:t>
    </w:r>
    <w:r w:rsidRPr="00C47161">
      <w:rPr>
        <w:i/>
        <w:iCs/>
        <w:sz w:val="18"/>
        <w:szCs w:val="18"/>
      </w:rPr>
      <w:t xml:space="preserve">Sb., </w:t>
    </w:r>
    <w:r w:rsidR="00BB089B">
      <w:rPr>
        <w:i/>
        <w:iCs/>
        <w:sz w:val="18"/>
        <w:szCs w:val="18"/>
      </w:rPr>
      <w:t>o stanovení územních obvodů</w:t>
    </w:r>
    <w:r w:rsidR="00735808">
      <w:rPr>
        <w:i/>
        <w:iCs/>
        <w:sz w:val="18"/>
        <w:szCs w:val="18"/>
      </w:rPr>
      <w:t>,</w:t>
    </w:r>
  </w:p>
  <w:p w14:paraId="3CC807DB" w14:textId="2A2332D5" w:rsidR="003B5B0D" w:rsidRDefault="00735808" w:rsidP="00BB089B">
    <w:pPr>
      <w:pStyle w:val="Zhlav"/>
    </w:pPr>
    <w:r>
      <w:rPr>
        <w:i/>
        <w:iCs/>
        <w:sz w:val="18"/>
        <w:szCs w:val="18"/>
      </w:rPr>
      <w:t xml:space="preserve">(pro účel konání V-PS 2025)                                        </w:t>
    </w:r>
    <w:bookmarkEnd w:id="0"/>
    <w:r w:rsidR="00BB089B">
      <w:rPr>
        <w:i/>
        <w:iCs/>
        <w:sz w:val="18"/>
        <w:szCs w:val="18"/>
      </w:rPr>
      <w:t xml:space="preserve">                                       v nich mohou voliči využít korespondenční hlasování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B70"/>
    <w:multiLevelType w:val="hybridMultilevel"/>
    <w:tmpl w:val="1E5C0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7132"/>
    <w:multiLevelType w:val="hybridMultilevel"/>
    <w:tmpl w:val="9606E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13836">
    <w:abstractNumId w:val="1"/>
  </w:num>
  <w:num w:numId="2" w16cid:durableId="177917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0D"/>
    <w:rsid w:val="000C5752"/>
    <w:rsid w:val="00215CAB"/>
    <w:rsid w:val="002836E6"/>
    <w:rsid w:val="003B5B0D"/>
    <w:rsid w:val="005768C6"/>
    <w:rsid w:val="00643781"/>
    <w:rsid w:val="006672D9"/>
    <w:rsid w:val="00735808"/>
    <w:rsid w:val="0086394E"/>
    <w:rsid w:val="0099769C"/>
    <w:rsid w:val="00A40AD5"/>
    <w:rsid w:val="00A459DA"/>
    <w:rsid w:val="00BB089B"/>
    <w:rsid w:val="00BD789E"/>
    <w:rsid w:val="00CE7537"/>
    <w:rsid w:val="00D17E05"/>
    <w:rsid w:val="00D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0AB3"/>
  <w15:chartTrackingRefBased/>
  <w15:docId w15:val="{43ACC2B1-3B4E-4DE2-805E-6002738B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5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5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5B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5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B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5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5B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5B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B0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B0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B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B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B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5B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5B0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B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B0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B0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B5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5B0D"/>
  </w:style>
  <w:style w:type="paragraph" w:styleId="Zpat">
    <w:name w:val="footer"/>
    <w:basedOn w:val="Normln"/>
    <w:link w:val="ZpatChar"/>
    <w:unhideWhenUsed/>
    <w:rsid w:val="003B5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5B0D"/>
  </w:style>
  <w:style w:type="character" w:styleId="Hypertextovodkaz">
    <w:name w:val="Hyperlink"/>
    <w:basedOn w:val="Standardnpsmoodstavce"/>
    <w:uiPriority w:val="99"/>
    <w:unhideWhenUsed/>
    <w:rsid w:val="003B5B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5B0D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86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8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7020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3360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3295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27360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43871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2480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53927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3256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204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06575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9061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51491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79591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4217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21812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487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7751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4296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37256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573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9427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5046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1666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83903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98885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063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5207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5674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4446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6223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48403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476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12941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49255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233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7416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7334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9002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0139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8244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1449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377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10965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8646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01098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9834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5995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356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37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252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8879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18545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86263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3692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818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8614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68903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33218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50549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64146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11602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17327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9696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23517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42681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35073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24628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61288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2510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6516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5071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5420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0117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6922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01860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4989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7817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1886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37393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1301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15238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0061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9135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2343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07523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87243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42014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53842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91537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3709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002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5744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97617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6488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73595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33374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0473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62828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55794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55998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4898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8536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86779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66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0542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75830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01767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37508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907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4128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34445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63203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6172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8856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7684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2336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7713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73694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3900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560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635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23210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0826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501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891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485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12573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120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8279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7813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88458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381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01502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7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68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7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7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2067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67228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586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34317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88300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58948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79831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6466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9840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39291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4070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37083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2504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462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97675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6494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7583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9310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806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9984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2985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45983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8944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96650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8686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6684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9950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4085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986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6579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4097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91512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10765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1423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1821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06215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4641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71968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13349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21129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64187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6450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2974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6463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1273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8337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0734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4404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9668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0292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833917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48150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2546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8054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53709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13165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3366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4196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5288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8176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89936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122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9038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9053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40700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6459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4217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93065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70516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6816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7544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545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23307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3217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2851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63433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6736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4773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0428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0272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6608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403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22636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28350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8440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2793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46371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9819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97346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0895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7132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617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2739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490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68346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957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42437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9409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23979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3573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3423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31463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2086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3444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95376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130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513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45803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85547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05046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3632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07376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89970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4040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7070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22273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3335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7390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8783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51729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1515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041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6730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73623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12917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37287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7430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661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71496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34042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363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453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6440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138709?workspaceId=ee8f7c62-ebc9-4204-8f6d-51f28655958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xt.codexis.cz/legislativa/CR146893_2025_04_10?hash=match-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xt.codexis.cz/legislativa/CR1387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xt.codexis.cz/legislativa/CR144519?workspaceId=ee8f7c62-ebc9-4204-8f6d-51f286559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xt.codexis.cz/legislativa/CR144519?workspaceId=ee8f7c62-ebc9-4204-8f6d-51f2865595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A65E-B03D-4C80-838C-83221EB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4</cp:revision>
  <dcterms:created xsi:type="dcterms:W3CDTF">2025-05-02T10:55:00Z</dcterms:created>
  <dcterms:modified xsi:type="dcterms:W3CDTF">2025-05-02T11:25:00Z</dcterms:modified>
</cp:coreProperties>
</file>